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3B66D" w14:textId="77777777" w:rsidR="00C91185" w:rsidRPr="00D0047D" w:rsidRDefault="00C91185" w:rsidP="00C91185">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bCs/>
          </w:rPr>
          <w:t>www.legalstop.co.uk</w:t>
        </w:r>
      </w:hyperlink>
    </w:p>
    <w:p w14:paraId="0B1A3A42" w14:textId="77777777" w:rsidR="00C91185" w:rsidRPr="00D0047D" w:rsidRDefault="00C91185" w:rsidP="00C91185">
      <w:pPr>
        <w:rPr>
          <w:rFonts w:ascii="Arial" w:hAnsi="Arial" w:cs="Arial"/>
          <w:bCs/>
        </w:rPr>
      </w:pPr>
    </w:p>
    <w:p w14:paraId="0839B478" w14:textId="77777777" w:rsidR="00C91185" w:rsidRPr="00D0047D" w:rsidRDefault="00C91185" w:rsidP="00C91185">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777754D0" w14:textId="77777777" w:rsidR="00C91185" w:rsidRDefault="00C91185" w:rsidP="002E4DAC">
      <w:pPr>
        <w:rPr>
          <w:rFonts w:ascii="Arial" w:hAnsi="Arial" w:cs="Arial"/>
          <w:sz w:val="22"/>
          <w:szCs w:val="22"/>
        </w:rPr>
      </w:pPr>
    </w:p>
    <w:p w14:paraId="1A38A4C8" w14:textId="77777777" w:rsidR="00C91185" w:rsidRDefault="00C91185" w:rsidP="002E4DAC">
      <w:pPr>
        <w:rPr>
          <w:rFonts w:ascii="Arial" w:hAnsi="Arial" w:cs="Arial"/>
          <w:sz w:val="22"/>
          <w:szCs w:val="22"/>
        </w:rPr>
      </w:pPr>
    </w:p>
    <w:p w14:paraId="16E89903" w14:textId="77777777" w:rsidR="00C91185" w:rsidRDefault="00C91185" w:rsidP="002E4DAC">
      <w:pPr>
        <w:rPr>
          <w:rFonts w:ascii="Arial" w:hAnsi="Arial" w:cs="Arial"/>
          <w:sz w:val="22"/>
          <w:szCs w:val="22"/>
        </w:rPr>
      </w:pPr>
    </w:p>
    <w:p w14:paraId="40B7C91D" w14:textId="77777777" w:rsidR="00C91185" w:rsidRDefault="00C91185" w:rsidP="002E4DAC">
      <w:pPr>
        <w:rPr>
          <w:rFonts w:ascii="Arial" w:hAnsi="Arial" w:cs="Arial"/>
          <w:sz w:val="22"/>
          <w:szCs w:val="22"/>
        </w:rPr>
      </w:pPr>
    </w:p>
    <w:p w14:paraId="739239E4" w14:textId="77777777" w:rsidR="00C91185" w:rsidRDefault="00C91185" w:rsidP="002E4DAC">
      <w:pPr>
        <w:rPr>
          <w:rFonts w:ascii="Arial" w:hAnsi="Arial" w:cs="Arial"/>
          <w:sz w:val="22"/>
          <w:szCs w:val="22"/>
        </w:rPr>
      </w:pPr>
    </w:p>
    <w:p w14:paraId="320F4054" w14:textId="77777777" w:rsidR="00C91185" w:rsidRDefault="00C91185" w:rsidP="002E4DAC">
      <w:pPr>
        <w:rPr>
          <w:rFonts w:ascii="Arial" w:hAnsi="Arial" w:cs="Arial"/>
          <w:sz w:val="22"/>
          <w:szCs w:val="22"/>
        </w:rPr>
      </w:pPr>
    </w:p>
    <w:p w14:paraId="0689C060" w14:textId="4BC3CFFF" w:rsidR="005B548C" w:rsidRPr="005B3B4A" w:rsidRDefault="002E4DAC" w:rsidP="002E4DAC">
      <w:pPr>
        <w:rPr>
          <w:rFonts w:ascii="Arial" w:hAnsi="Arial" w:cs="Arial"/>
          <w:b/>
          <w:bCs/>
          <w:sz w:val="22"/>
          <w:szCs w:val="22"/>
        </w:rPr>
      </w:pPr>
      <w:r w:rsidRPr="005B3B4A">
        <w:rPr>
          <w:rFonts w:ascii="Arial" w:hAnsi="Arial" w:cs="Arial"/>
          <w:sz w:val="22"/>
          <w:szCs w:val="22"/>
        </w:rPr>
        <w:t xml:space="preserve">                                                                 </w:t>
      </w:r>
      <w:r w:rsidRPr="005B3B4A">
        <w:rPr>
          <w:rFonts w:ascii="Arial" w:hAnsi="Arial" w:cs="Arial"/>
          <w:b/>
          <w:bCs/>
          <w:sz w:val="22"/>
          <w:szCs w:val="22"/>
        </w:rPr>
        <w:t>Menopause Policy</w:t>
      </w:r>
    </w:p>
    <w:p w14:paraId="01C32864" w14:textId="36F13029" w:rsidR="002E4DAC" w:rsidRPr="005B3B4A" w:rsidRDefault="002E4DAC" w:rsidP="002E4DAC">
      <w:pPr>
        <w:rPr>
          <w:rFonts w:ascii="Arial" w:hAnsi="Arial" w:cs="Arial"/>
          <w:sz w:val="22"/>
          <w:szCs w:val="22"/>
        </w:rPr>
      </w:pPr>
    </w:p>
    <w:p w14:paraId="5DD178B3" w14:textId="1D58FE93" w:rsidR="002E4DAC" w:rsidRPr="005B3B4A" w:rsidRDefault="002E4DAC" w:rsidP="002E4DAC">
      <w:pPr>
        <w:rPr>
          <w:rFonts w:ascii="Arial" w:hAnsi="Arial" w:cs="Arial"/>
          <w:b/>
          <w:bCs/>
          <w:sz w:val="22"/>
          <w:szCs w:val="22"/>
        </w:rPr>
      </w:pPr>
      <w:r w:rsidRPr="005B3B4A">
        <w:rPr>
          <w:rFonts w:ascii="Arial" w:hAnsi="Arial" w:cs="Arial"/>
          <w:b/>
          <w:bCs/>
          <w:sz w:val="22"/>
          <w:szCs w:val="22"/>
        </w:rPr>
        <w:t>Introduction</w:t>
      </w:r>
    </w:p>
    <w:p w14:paraId="7A2B0D9D" w14:textId="60B6336C" w:rsidR="005B3B4A" w:rsidRPr="005B3B4A" w:rsidRDefault="005B3B4A" w:rsidP="002E4DAC">
      <w:pPr>
        <w:rPr>
          <w:rFonts w:ascii="Arial" w:hAnsi="Arial" w:cs="Arial"/>
          <w:b/>
          <w:bCs/>
          <w:sz w:val="22"/>
          <w:szCs w:val="22"/>
        </w:rPr>
      </w:pPr>
    </w:p>
    <w:p w14:paraId="2FDF287D" w14:textId="77777777" w:rsidR="005B3B4A" w:rsidRDefault="005B3B4A" w:rsidP="002E4DAC">
      <w:pPr>
        <w:rPr>
          <w:rFonts w:ascii="Arial" w:hAnsi="Arial" w:cs="Arial"/>
          <w:bCs/>
          <w:sz w:val="22"/>
          <w:szCs w:val="22"/>
        </w:rPr>
      </w:pPr>
      <w:r w:rsidRPr="005B3B4A">
        <w:rPr>
          <w:rFonts w:ascii="Arial" w:hAnsi="Arial" w:cs="Arial"/>
          <w:sz w:val="22"/>
          <w:szCs w:val="22"/>
        </w:rPr>
        <w:t xml:space="preserve">This menopause policy ensures that </w:t>
      </w:r>
      <w:r w:rsidRPr="005B3B4A">
        <w:rPr>
          <w:rFonts w:ascii="Arial" w:hAnsi="Arial" w:cs="Arial"/>
          <w:bCs/>
          <w:sz w:val="22"/>
          <w:szCs w:val="22"/>
          <w:highlight w:val="yellow"/>
        </w:rPr>
        <w:t>&lt;&lt;INSERT COMPANY NAME&gt;&gt;</w:t>
      </w:r>
      <w:r w:rsidRPr="005B3B4A">
        <w:rPr>
          <w:rFonts w:ascii="Arial" w:hAnsi="Arial" w:cs="Arial"/>
          <w:bCs/>
          <w:sz w:val="22"/>
          <w:szCs w:val="22"/>
        </w:rPr>
        <w:t xml:space="preserve"> provides an inclusive working environment for all of its employees. We acknowledge and understand that menopause is a natural part of life and can at times be difficult to transition into a new way of life, such as this; however, with the right support, the transition can be made easier for the individual. It is crucial that menopause is something that can be openly talked about without the feeling of being embarrassed or ashamed. </w:t>
      </w:r>
    </w:p>
    <w:p w14:paraId="528EC764" w14:textId="77777777" w:rsidR="005B3B4A" w:rsidRDefault="005B3B4A" w:rsidP="002E4DAC">
      <w:pPr>
        <w:rPr>
          <w:rFonts w:ascii="Arial" w:hAnsi="Arial" w:cs="Arial"/>
          <w:bCs/>
          <w:sz w:val="22"/>
          <w:szCs w:val="22"/>
        </w:rPr>
      </w:pPr>
    </w:p>
    <w:p w14:paraId="2FAFA6C9" w14:textId="77777777" w:rsidR="005B3B4A" w:rsidRDefault="005B3B4A" w:rsidP="002E4DAC">
      <w:pPr>
        <w:rPr>
          <w:rFonts w:ascii="Arial" w:hAnsi="Arial" w:cs="Arial"/>
          <w:bCs/>
          <w:sz w:val="22"/>
          <w:szCs w:val="22"/>
        </w:rPr>
      </w:pPr>
      <w:r w:rsidRPr="005B3B4A">
        <w:rPr>
          <w:rFonts w:ascii="Arial" w:hAnsi="Arial" w:cs="Arial"/>
          <w:bCs/>
          <w:sz w:val="22"/>
          <w:szCs w:val="22"/>
        </w:rPr>
        <w:t>Overall, this policy will help in establishing guidelines that create a working environment that supports and properly manages any individual that is going through menopause both with and without symptoms</w:t>
      </w:r>
      <w:r>
        <w:rPr>
          <w:rFonts w:ascii="Arial" w:hAnsi="Arial" w:cs="Arial"/>
          <w:bCs/>
          <w:sz w:val="22"/>
          <w:szCs w:val="22"/>
        </w:rPr>
        <w:t>.</w:t>
      </w:r>
      <w:r w:rsidRPr="005B3B4A">
        <w:rPr>
          <w:rFonts w:ascii="Arial" w:hAnsi="Arial" w:cs="Arial"/>
          <w:bCs/>
          <w:sz w:val="22"/>
          <w:szCs w:val="22"/>
        </w:rPr>
        <w:t xml:space="preserve"> </w:t>
      </w:r>
    </w:p>
    <w:p w14:paraId="5384326B" w14:textId="77777777" w:rsidR="005B3B4A" w:rsidRDefault="005B3B4A" w:rsidP="002E4DAC">
      <w:pPr>
        <w:rPr>
          <w:rFonts w:ascii="Arial" w:hAnsi="Arial" w:cs="Arial"/>
          <w:bCs/>
          <w:sz w:val="22"/>
          <w:szCs w:val="22"/>
        </w:rPr>
      </w:pPr>
    </w:p>
    <w:p w14:paraId="48DFABF2" w14:textId="3BE11179" w:rsidR="005B3B4A" w:rsidRPr="005B3B4A" w:rsidRDefault="005B3B4A" w:rsidP="002E4DAC">
      <w:pPr>
        <w:rPr>
          <w:rFonts w:ascii="Arial" w:hAnsi="Arial" w:cs="Arial"/>
          <w:sz w:val="22"/>
          <w:szCs w:val="22"/>
        </w:rPr>
      </w:pPr>
      <w:r>
        <w:rPr>
          <w:rFonts w:ascii="Arial" w:hAnsi="Arial" w:cs="Arial"/>
          <w:bCs/>
          <w:sz w:val="22"/>
          <w:szCs w:val="22"/>
        </w:rPr>
        <w:t>T</w:t>
      </w:r>
      <w:r w:rsidRPr="005B3B4A">
        <w:rPr>
          <w:rFonts w:ascii="Arial" w:hAnsi="Arial" w:cs="Arial"/>
          <w:bCs/>
          <w:sz w:val="22"/>
          <w:szCs w:val="22"/>
        </w:rPr>
        <w:t xml:space="preserve">his is not a contractual policy that forms a part of the employment terms and conditions.    </w:t>
      </w:r>
    </w:p>
    <w:p w14:paraId="3FA2ADF3" w14:textId="5EF80B95" w:rsidR="002E4DAC" w:rsidRPr="005B3B4A" w:rsidRDefault="002E4DAC" w:rsidP="002E4DAC">
      <w:pPr>
        <w:rPr>
          <w:rFonts w:ascii="Arial" w:hAnsi="Arial" w:cs="Arial"/>
          <w:b/>
          <w:bCs/>
          <w:sz w:val="22"/>
          <w:szCs w:val="22"/>
        </w:rPr>
      </w:pPr>
    </w:p>
    <w:p w14:paraId="64BC82BA" w14:textId="2EF0058B" w:rsidR="0000195D" w:rsidRDefault="0000195D" w:rsidP="0000195D">
      <w:pPr>
        <w:rPr>
          <w:rFonts w:ascii="Arial" w:hAnsi="Arial" w:cs="Arial"/>
          <w:b/>
          <w:bCs/>
          <w:sz w:val="22"/>
          <w:szCs w:val="22"/>
        </w:rPr>
      </w:pPr>
      <w:r w:rsidRPr="005B3B4A">
        <w:rPr>
          <w:rFonts w:ascii="Arial" w:hAnsi="Arial" w:cs="Arial"/>
          <w:b/>
          <w:bCs/>
          <w:sz w:val="22"/>
          <w:szCs w:val="22"/>
        </w:rPr>
        <w:t>Scope</w:t>
      </w:r>
    </w:p>
    <w:p w14:paraId="49117585" w14:textId="3DD648DB" w:rsidR="0000195D" w:rsidRDefault="0000195D" w:rsidP="0000195D">
      <w:pPr>
        <w:rPr>
          <w:rFonts w:ascii="Arial" w:hAnsi="Arial" w:cs="Arial"/>
          <w:b/>
          <w:bCs/>
          <w:sz w:val="22"/>
          <w:szCs w:val="22"/>
        </w:rPr>
      </w:pPr>
    </w:p>
    <w:p w14:paraId="704BB0E7" w14:textId="16DF53DE" w:rsidR="0000195D" w:rsidRPr="00915FDE" w:rsidRDefault="0000195D" w:rsidP="002E4DAC">
      <w:pPr>
        <w:rPr>
          <w:rFonts w:ascii="Arial" w:hAnsi="Arial" w:cs="Arial"/>
          <w:sz w:val="22"/>
          <w:szCs w:val="22"/>
        </w:rPr>
      </w:pPr>
      <w:r>
        <w:rPr>
          <w:rFonts w:ascii="Arial" w:hAnsi="Arial" w:cs="Arial"/>
          <w:sz w:val="22"/>
          <w:szCs w:val="22"/>
        </w:rPr>
        <w:t xml:space="preserve">This policy applies to all staff working for </w:t>
      </w:r>
      <w:r w:rsidRPr="005B3B4A">
        <w:rPr>
          <w:rFonts w:ascii="Arial" w:hAnsi="Arial" w:cs="Arial"/>
          <w:bCs/>
          <w:sz w:val="22"/>
          <w:szCs w:val="22"/>
          <w:highlight w:val="yellow"/>
        </w:rPr>
        <w:t>&lt;&lt;INSERT COMPANY NAME&gt;&gt;</w:t>
      </w:r>
      <w:r w:rsidR="00CE4DF1">
        <w:rPr>
          <w:rFonts w:ascii="Arial" w:hAnsi="Arial" w:cs="Arial"/>
          <w:bCs/>
          <w:sz w:val="22"/>
          <w:szCs w:val="22"/>
        </w:rPr>
        <w:t>.</w:t>
      </w:r>
    </w:p>
    <w:p w14:paraId="68ECEFE8" w14:textId="77777777" w:rsidR="0000195D" w:rsidRDefault="0000195D" w:rsidP="002E4DAC">
      <w:pPr>
        <w:rPr>
          <w:rFonts w:ascii="Arial" w:hAnsi="Arial" w:cs="Arial"/>
          <w:b/>
          <w:bCs/>
          <w:sz w:val="22"/>
          <w:szCs w:val="22"/>
        </w:rPr>
      </w:pPr>
    </w:p>
    <w:p w14:paraId="6CE137D5" w14:textId="059CEE40" w:rsidR="002E4DAC" w:rsidRDefault="002E4DAC" w:rsidP="002E4DAC">
      <w:pPr>
        <w:rPr>
          <w:rFonts w:ascii="Arial" w:hAnsi="Arial" w:cs="Arial"/>
          <w:b/>
          <w:bCs/>
          <w:sz w:val="22"/>
          <w:szCs w:val="22"/>
        </w:rPr>
      </w:pPr>
      <w:r w:rsidRPr="005B3B4A">
        <w:rPr>
          <w:rFonts w:ascii="Arial" w:hAnsi="Arial" w:cs="Arial"/>
          <w:b/>
          <w:bCs/>
          <w:sz w:val="22"/>
          <w:szCs w:val="22"/>
        </w:rPr>
        <w:t>Definitions and Symptoms</w:t>
      </w:r>
    </w:p>
    <w:p w14:paraId="706CC96A" w14:textId="1877E23E" w:rsidR="0000195D" w:rsidRDefault="0000195D" w:rsidP="002E4DAC">
      <w:pPr>
        <w:rPr>
          <w:rFonts w:ascii="Arial" w:hAnsi="Arial" w:cs="Arial"/>
          <w:b/>
          <w:bCs/>
          <w:sz w:val="22"/>
          <w:szCs w:val="22"/>
        </w:rPr>
      </w:pPr>
    </w:p>
    <w:p w14:paraId="4A2F2C61" w14:textId="4F5F8B06" w:rsidR="0000195D" w:rsidRDefault="0000195D" w:rsidP="002E4DAC">
      <w:pPr>
        <w:rPr>
          <w:rFonts w:ascii="Arial" w:hAnsi="Arial" w:cs="Arial"/>
          <w:sz w:val="22"/>
          <w:szCs w:val="22"/>
        </w:rPr>
      </w:pPr>
      <w:r>
        <w:rPr>
          <w:rFonts w:ascii="Arial" w:hAnsi="Arial" w:cs="Arial"/>
          <w:sz w:val="22"/>
          <w:szCs w:val="22"/>
        </w:rPr>
        <w:t xml:space="preserve">The definition of menopause </w:t>
      </w:r>
      <w:r w:rsidR="00B0529D">
        <w:rPr>
          <w:rFonts w:ascii="Arial" w:hAnsi="Arial" w:cs="Arial"/>
          <w:sz w:val="22"/>
          <w:szCs w:val="22"/>
        </w:rPr>
        <w:t>is when an individual has reached an end to their reproductive life</w:t>
      </w:r>
      <w:r w:rsidR="00031EB4">
        <w:rPr>
          <w:rFonts w:ascii="Arial" w:hAnsi="Arial" w:cs="Arial"/>
          <w:sz w:val="22"/>
          <w:szCs w:val="22"/>
        </w:rPr>
        <w:t xml:space="preserve"> cycle</w:t>
      </w:r>
      <w:r w:rsidR="00B0529D">
        <w:rPr>
          <w:rFonts w:ascii="Arial" w:hAnsi="Arial" w:cs="Arial"/>
          <w:sz w:val="22"/>
          <w:szCs w:val="22"/>
        </w:rPr>
        <w:t>; typically, when the individual has not had a period for 12 consecutive months. This is a natural biological stage in life and has an average age of onset of 51, but this age can vary d</w:t>
      </w:r>
      <w:r w:rsidR="00CE4DF1">
        <w:rPr>
          <w:rFonts w:ascii="Arial" w:hAnsi="Arial" w:cs="Arial"/>
          <w:sz w:val="22"/>
          <w:szCs w:val="22"/>
        </w:rPr>
        <w:t>u</w:t>
      </w:r>
      <w:r w:rsidR="00B0529D">
        <w:rPr>
          <w:rFonts w:ascii="Arial" w:hAnsi="Arial" w:cs="Arial"/>
          <w:sz w:val="22"/>
          <w:szCs w:val="22"/>
        </w:rPr>
        <w:t>e to multiple variables, such as illness</w:t>
      </w:r>
      <w:r w:rsidR="00031EB4">
        <w:rPr>
          <w:rFonts w:ascii="Arial" w:hAnsi="Arial" w:cs="Arial"/>
          <w:sz w:val="22"/>
          <w:szCs w:val="22"/>
        </w:rPr>
        <w:t xml:space="preserve"> or surgery</w:t>
      </w:r>
      <w:r w:rsidR="00B0529D">
        <w:rPr>
          <w:rFonts w:ascii="Arial" w:hAnsi="Arial" w:cs="Arial"/>
          <w:sz w:val="22"/>
          <w:szCs w:val="22"/>
        </w:rPr>
        <w:t xml:space="preserve">. </w:t>
      </w:r>
    </w:p>
    <w:p w14:paraId="5936AD7E" w14:textId="21AAA6F9" w:rsidR="00B0529D" w:rsidRDefault="00B0529D" w:rsidP="002E4DAC">
      <w:pPr>
        <w:rPr>
          <w:rFonts w:ascii="Arial" w:hAnsi="Arial" w:cs="Arial"/>
          <w:sz w:val="22"/>
          <w:szCs w:val="22"/>
        </w:rPr>
      </w:pPr>
    </w:p>
    <w:p w14:paraId="2AD45D06" w14:textId="06499206" w:rsidR="00B0529D" w:rsidRDefault="00B0529D" w:rsidP="002E4DAC">
      <w:pPr>
        <w:rPr>
          <w:rFonts w:ascii="Arial" w:hAnsi="Arial" w:cs="Arial"/>
          <w:sz w:val="22"/>
          <w:szCs w:val="22"/>
        </w:rPr>
      </w:pPr>
      <w:r>
        <w:rPr>
          <w:rFonts w:ascii="Arial" w:hAnsi="Arial" w:cs="Arial"/>
          <w:sz w:val="22"/>
          <w:szCs w:val="22"/>
        </w:rPr>
        <w:t>In addition to menopause, perimenopause relates to the period of time that leads</w:t>
      </w:r>
      <w:r w:rsidR="00C72F2E">
        <w:rPr>
          <w:rFonts w:ascii="Arial" w:hAnsi="Arial" w:cs="Arial"/>
          <w:sz w:val="22"/>
          <w:szCs w:val="22"/>
        </w:rPr>
        <w:t xml:space="preserve"> up to the eventual biological stage of</w:t>
      </w:r>
      <w:r>
        <w:rPr>
          <w:rFonts w:ascii="Arial" w:hAnsi="Arial" w:cs="Arial"/>
          <w:sz w:val="22"/>
          <w:szCs w:val="22"/>
        </w:rPr>
        <w:t xml:space="preserve"> menopaus</w:t>
      </w:r>
      <w:r w:rsidR="00C72F2E">
        <w:rPr>
          <w:rFonts w:ascii="Arial" w:hAnsi="Arial" w:cs="Arial"/>
          <w:sz w:val="22"/>
          <w:szCs w:val="22"/>
        </w:rPr>
        <w:t>e</w:t>
      </w:r>
      <w:r>
        <w:rPr>
          <w:rFonts w:ascii="Arial" w:hAnsi="Arial" w:cs="Arial"/>
          <w:sz w:val="22"/>
          <w:szCs w:val="22"/>
        </w:rPr>
        <w:t xml:space="preserve">. Specifically, </w:t>
      </w:r>
      <w:r w:rsidR="00CE4DF1">
        <w:rPr>
          <w:rFonts w:ascii="Arial" w:hAnsi="Arial" w:cs="Arial"/>
          <w:sz w:val="22"/>
          <w:szCs w:val="22"/>
        </w:rPr>
        <w:t xml:space="preserve">during this stage the individual may </w:t>
      </w:r>
      <w:r w:rsidR="00015AD5">
        <w:rPr>
          <w:rFonts w:ascii="Arial" w:hAnsi="Arial" w:cs="Arial"/>
          <w:sz w:val="22"/>
          <w:szCs w:val="22"/>
        </w:rPr>
        <w:t xml:space="preserve">experience </w:t>
      </w:r>
      <w:r w:rsidR="00CE4DF1">
        <w:rPr>
          <w:rFonts w:ascii="Arial" w:hAnsi="Arial" w:cs="Arial"/>
          <w:sz w:val="22"/>
          <w:szCs w:val="22"/>
        </w:rPr>
        <w:t xml:space="preserve">symptoms </w:t>
      </w:r>
      <w:r w:rsidR="00015AD5">
        <w:rPr>
          <w:rFonts w:ascii="Arial" w:hAnsi="Arial" w:cs="Arial"/>
          <w:sz w:val="22"/>
          <w:szCs w:val="22"/>
        </w:rPr>
        <w:t>and is a stage that can take place a few years before menopause.</w:t>
      </w:r>
    </w:p>
    <w:p w14:paraId="4F739D49" w14:textId="2165E0B3" w:rsidR="00015AD5" w:rsidRDefault="00015AD5" w:rsidP="002E4DAC">
      <w:pPr>
        <w:rPr>
          <w:rFonts w:ascii="Arial" w:hAnsi="Arial" w:cs="Arial"/>
          <w:sz w:val="22"/>
          <w:szCs w:val="22"/>
        </w:rPr>
      </w:pPr>
    </w:p>
    <w:p w14:paraId="3A69693E" w14:textId="3E54F5D8" w:rsidR="00015AD5" w:rsidRDefault="00015AD5" w:rsidP="002E4DAC">
      <w:pPr>
        <w:rPr>
          <w:rFonts w:ascii="Arial" w:hAnsi="Arial" w:cs="Arial"/>
          <w:sz w:val="22"/>
          <w:szCs w:val="22"/>
        </w:rPr>
      </w:pPr>
      <w:r>
        <w:rPr>
          <w:rFonts w:ascii="Arial" w:hAnsi="Arial" w:cs="Arial"/>
          <w:sz w:val="22"/>
          <w:szCs w:val="22"/>
        </w:rPr>
        <w:t xml:space="preserve">Lastly, post menopause, as the name suggests, occurs after menopause; </w:t>
      </w:r>
      <w:r w:rsidR="00151BF9">
        <w:rPr>
          <w:rFonts w:ascii="Arial" w:hAnsi="Arial" w:cs="Arial"/>
          <w:sz w:val="22"/>
          <w:szCs w:val="22"/>
        </w:rPr>
        <w:t xml:space="preserve">specifically, </w:t>
      </w:r>
      <w:r>
        <w:rPr>
          <w:rFonts w:ascii="Arial" w:hAnsi="Arial" w:cs="Arial"/>
          <w:sz w:val="22"/>
          <w:szCs w:val="22"/>
        </w:rPr>
        <w:t>after 12 consecutive months of not having a period.</w:t>
      </w:r>
    </w:p>
    <w:p w14:paraId="3F6D817D" w14:textId="77777777" w:rsidR="00015AD5" w:rsidRDefault="00015AD5" w:rsidP="002E4DAC">
      <w:pPr>
        <w:rPr>
          <w:rFonts w:ascii="Arial" w:hAnsi="Arial" w:cs="Arial"/>
          <w:sz w:val="22"/>
          <w:szCs w:val="22"/>
        </w:rPr>
      </w:pPr>
    </w:p>
    <w:p w14:paraId="11155649" w14:textId="7A9BF8C5" w:rsidR="00C91185" w:rsidRPr="0000195D" w:rsidRDefault="00015AD5" w:rsidP="002E4DAC">
      <w:pPr>
        <w:rPr>
          <w:rFonts w:ascii="Arial" w:hAnsi="Arial" w:cs="Arial"/>
          <w:sz w:val="22"/>
          <w:szCs w:val="22"/>
        </w:rPr>
      </w:pPr>
      <w:r>
        <w:rPr>
          <w:rFonts w:ascii="Arial" w:hAnsi="Arial" w:cs="Arial"/>
          <w:sz w:val="22"/>
          <w:szCs w:val="22"/>
        </w:rPr>
        <w:t>Symptoms may occur in some individuals, but this is not always the case; individuals may go through menopause without the need for any help and/or having any symptoms. Examples of symptoms that may occur include headaches, difficulty sleeping anxiety</w:t>
      </w:r>
      <w:r w:rsidR="00A179DF">
        <w:rPr>
          <w:rFonts w:ascii="Arial" w:hAnsi="Arial" w:cs="Arial"/>
          <w:sz w:val="22"/>
          <w:szCs w:val="22"/>
        </w:rPr>
        <w:t xml:space="preserve"> and light or heavy periods</w:t>
      </w:r>
      <w:r>
        <w:rPr>
          <w:rFonts w:ascii="Arial" w:hAnsi="Arial" w:cs="Arial"/>
          <w:sz w:val="22"/>
          <w:szCs w:val="22"/>
        </w:rPr>
        <w:t xml:space="preserve">. </w:t>
      </w:r>
    </w:p>
    <w:p w14:paraId="3393F8BE" w14:textId="4EBA6D56" w:rsidR="002E4DAC" w:rsidRPr="005B3B4A" w:rsidRDefault="002E4DAC" w:rsidP="002E4DAC">
      <w:pPr>
        <w:rPr>
          <w:rFonts w:ascii="Arial" w:hAnsi="Arial" w:cs="Arial"/>
          <w:b/>
          <w:bCs/>
          <w:sz w:val="22"/>
          <w:szCs w:val="22"/>
        </w:rPr>
      </w:pPr>
    </w:p>
    <w:p w14:paraId="61014DB0" w14:textId="0C155B61" w:rsidR="002E4DAC" w:rsidRPr="005B3B4A" w:rsidRDefault="002E4DAC" w:rsidP="002E4DAC">
      <w:pPr>
        <w:rPr>
          <w:rFonts w:ascii="Arial" w:hAnsi="Arial" w:cs="Arial"/>
          <w:b/>
          <w:bCs/>
          <w:sz w:val="22"/>
          <w:szCs w:val="22"/>
        </w:rPr>
      </w:pPr>
      <w:r w:rsidRPr="005B3B4A">
        <w:rPr>
          <w:rFonts w:ascii="Arial" w:hAnsi="Arial" w:cs="Arial"/>
          <w:b/>
          <w:bCs/>
          <w:sz w:val="22"/>
          <w:szCs w:val="22"/>
        </w:rPr>
        <w:t>Responsibilities</w:t>
      </w:r>
    </w:p>
    <w:p w14:paraId="55917734" w14:textId="0CBFA796" w:rsidR="002E4DAC" w:rsidRDefault="002E4DAC" w:rsidP="002E4DAC">
      <w:pPr>
        <w:rPr>
          <w:b/>
          <w:bCs/>
        </w:rPr>
      </w:pPr>
    </w:p>
    <w:p w14:paraId="2F8CDE97" w14:textId="181B4BB1" w:rsidR="00915FDE" w:rsidRDefault="00915FDE" w:rsidP="002E4DAC">
      <w:r>
        <w:t>It the responsibility of all staff to take care of their own health but also be comfortable enough in the working environment to feel supported</w:t>
      </w:r>
      <w:r w:rsidR="00050040">
        <w:t xml:space="preserve"> and free </w:t>
      </w:r>
      <w:r w:rsidR="00094B4C">
        <w:t>to engage in an open discussion with other members of staff</w:t>
      </w:r>
      <w:r>
        <w:t>.</w:t>
      </w:r>
      <w:r w:rsidR="00094B4C">
        <w:t xml:space="preserve"> Additionally, other members of staff should be considerate, supportive and understanding of their colleagues when they are receiving any possible work adjustments in relation to their menopausal symptoms.  </w:t>
      </w:r>
      <w:r>
        <w:t xml:space="preserve"> </w:t>
      </w:r>
    </w:p>
    <w:p w14:paraId="6A338FDA" w14:textId="57229422" w:rsidR="00094B4C" w:rsidRDefault="00094B4C" w:rsidP="002E4DAC"/>
    <w:p w14:paraId="6499B271" w14:textId="7051E716" w:rsidR="00094B4C" w:rsidRDefault="00094B4C" w:rsidP="002E4DAC">
      <w:r>
        <w:t xml:space="preserve">All Line managers should be ready to engage in open discussion with other staff members </w:t>
      </w:r>
      <w:r w:rsidR="00334BDE">
        <w:t xml:space="preserve">in relation to menopause and </w:t>
      </w:r>
      <w:r w:rsidR="00376EC4">
        <w:t xml:space="preserve">understand </w:t>
      </w:r>
      <w:r w:rsidR="00334BDE">
        <w:t xml:space="preserve">the sensitive nature of the topic as well as conduct themselves in a professional manner. </w:t>
      </w:r>
      <w:r w:rsidR="00376EC4">
        <w:t xml:space="preserve">Also, line managers should be ready and prepared to properly record any work-related adjustments that may be agreed upon during the discussion as well as ensure an open dialogue is continued for the individual to determine if any further adjustments may be required. </w:t>
      </w:r>
    </w:p>
    <w:p w14:paraId="7D0DE472" w14:textId="1901E2F3" w:rsidR="00376EC4" w:rsidRDefault="00376EC4" w:rsidP="002E4DAC"/>
    <w:p w14:paraId="5B77958A" w14:textId="77777777" w:rsidR="00376EC4" w:rsidRDefault="00376EC4" w:rsidP="002E4DAC">
      <w:r>
        <w:t xml:space="preserve">In addition to discussions with line managers the individual may be referred to human resources (HR) or occupational health to offer further guidance and create a more appropriate action plan and support for the individual. </w:t>
      </w:r>
    </w:p>
    <w:p w14:paraId="36F896FD" w14:textId="77777777" w:rsidR="00376EC4" w:rsidRDefault="00376EC4" w:rsidP="002E4DAC"/>
    <w:p w14:paraId="4533504A" w14:textId="437C92B2" w:rsidR="00376EC4" w:rsidRDefault="00376EC4" w:rsidP="002E4DAC">
      <w:pPr>
        <w:rPr>
          <w:rFonts w:ascii="Arial" w:hAnsi="Arial" w:cs="Arial"/>
          <w:bCs/>
          <w:sz w:val="22"/>
          <w:szCs w:val="22"/>
        </w:rPr>
      </w:pPr>
      <w:r>
        <w:t xml:space="preserve"> </w:t>
      </w:r>
      <w:r w:rsidRPr="005B3B4A">
        <w:rPr>
          <w:rFonts w:ascii="Arial" w:hAnsi="Arial" w:cs="Arial"/>
          <w:bCs/>
          <w:sz w:val="22"/>
          <w:szCs w:val="22"/>
          <w:highlight w:val="yellow"/>
        </w:rPr>
        <w:t>&lt;&lt;INSERT COMPANY NAME&gt;&gt;</w:t>
      </w:r>
      <w:r>
        <w:rPr>
          <w:rFonts w:ascii="Arial" w:hAnsi="Arial" w:cs="Arial"/>
          <w:bCs/>
          <w:sz w:val="22"/>
          <w:szCs w:val="22"/>
        </w:rPr>
        <w:t xml:space="preserve"> is able to provide various support systems for any individual currently going through menopaus</w:t>
      </w:r>
      <w:r w:rsidR="00D426B1">
        <w:rPr>
          <w:rFonts w:ascii="Arial" w:hAnsi="Arial" w:cs="Arial"/>
          <w:bCs/>
          <w:sz w:val="22"/>
          <w:szCs w:val="22"/>
        </w:rPr>
        <w:t xml:space="preserve">al symptoms such as </w:t>
      </w:r>
      <w:r w:rsidR="00D426B1" w:rsidRPr="005B3B4A">
        <w:rPr>
          <w:rFonts w:ascii="Arial" w:hAnsi="Arial" w:cs="Arial"/>
          <w:bCs/>
          <w:sz w:val="22"/>
          <w:szCs w:val="22"/>
          <w:highlight w:val="yellow"/>
        </w:rPr>
        <w:t>&lt;&lt;</w:t>
      </w:r>
      <w:r w:rsidR="00D426B1">
        <w:rPr>
          <w:rFonts w:ascii="Arial" w:hAnsi="Arial" w:cs="Arial"/>
          <w:bCs/>
          <w:sz w:val="22"/>
          <w:szCs w:val="22"/>
          <w:highlight w:val="yellow"/>
        </w:rPr>
        <w:t xml:space="preserve">INSERT LIST OF SYMPTOMS THE COMPANY IS ABLE TO PROVIDE SUPPORT SYMTEMS FOR </w:t>
      </w:r>
      <w:proofErr w:type="gramStart"/>
      <w:r w:rsidR="00D426B1">
        <w:rPr>
          <w:rFonts w:ascii="Arial" w:hAnsi="Arial" w:cs="Arial"/>
          <w:bCs/>
          <w:sz w:val="22"/>
          <w:szCs w:val="22"/>
          <w:highlight w:val="yellow"/>
        </w:rPr>
        <w:t>e.g.</w:t>
      </w:r>
      <w:proofErr w:type="gramEnd"/>
      <w:r w:rsidR="00D426B1">
        <w:rPr>
          <w:rFonts w:ascii="Arial" w:hAnsi="Arial" w:cs="Arial"/>
          <w:bCs/>
          <w:sz w:val="22"/>
          <w:szCs w:val="22"/>
          <w:highlight w:val="yellow"/>
        </w:rPr>
        <w:t xml:space="preserve"> Heavy/light periods, headaches, panic attacks, anxiety, low mood</w:t>
      </w:r>
      <w:r w:rsidR="00D426B1" w:rsidRPr="005B3B4A">
        <w:rPr>
          <w:rFonts w:ascii="Arial" w:hAnsi="Arial" w:cs="Arial"/>
          <w:bCs/>
          <w:sz w:val="22"/>
          <w:szCs w:val="22"/>
          <w:highlight w:val="yellow"/>
        </w:rPr>
        <w:t>&gt;&gt;</w:t>
      </w:r>
      <w:r>
        <w:rPr>
          <w:rFonts w:ascii="Arial" w:hAnsi="Arial" w:cs="Arial"/>
          <w:bCs/>
          <w:sz w:val="22"/>
          <w:szCs w:val="22"/>
        </w:rPr>
        <w:t xml:space="preserve">: </w:t>
      </w:r>
    </w:p>
    <w:p w14:paraId="6A94CB31" w14:textId="77777777" w:rsidR="00376EC4" w:rsidRDefault="00376EC4" w:rsidP="002E4DAC">
      <w:pPr>
        <w:rPr>
          <w:rFonts w:ascii="Arial" w:hAnsi="Arial" w:cs="Arial"/>
          <w:bCs/>
          <w:sz w:val="22"/>
          <w:szCs w:val="22"/>
        </w:rPr>
      </w:pPr>
    </w:p>
    <w:p w14:paraId="786C4FBA" w14:textId="5AA1BD0E" w:rsidR="00376EC4" w:rsidRPr="00915FDE" w:rsidRDefault="00376EC4" w:rsidP="002E4DAC">
      <w:r w:rsidRPr="005B3B4A">
        <w:rPr>
          <w:rFonts w:ascii="Arial" w:hAnsi="Arial" w:cs="Arial"/>
          <w:bCs/>
          <w:sz w:val="22"/>
          <w:szCs w:val="22"/>
          <w:highlight w:val="yellow"/>
        </w:rPr>
        <w:t xml:space="preserve">&lt;&lt;INSERT </w:t>
      </w:r>
      <w:r>
        <w:rPr>
          <w:rFonts w:ascii="Arial" w:hAnsi="Arial" w:cs="Arial"/>
          <w:bCs/>
          <w:sz w:val="22"/>
          <w:szCs w:val="22"/>
          <w:highlight w:val="yellow"/>
        </w:rPr>
        <w:t xml:space="preserve">LIST OF POSSIBLE SUPPORT SYSTEMS IN PLACE THAT </w:t>
      </w:r>
      <w:r w:rsidR="008F3A6E">
        <w:rPr>
          <w:rFonts w:ascii="Arial" w:hAnsi="Arial" w:cs="Arial"/>
          <w:bCs/>
          <w:sz w:val="22"/>
          <w:szCs w:val="22"/>
          <w:highlight w:val="yellow"/>
        </w:rPr>
        <w:t>THE</w:t>
      </w:r>
      <w:r>
        <w:rPr>
          <w:rFonts w:ascii="Arial" w:hAnsi="Arial" w:cs="Arial"/>
          <w:bCs/>
          <w:sz w:val="22"/>
          <w:szCs w:val="22"/>
          <w:highlight w:val="yellow"/>
        </w:rPr>
        <w:t xml:space="preserve"> COMPANY IS ABLE TO PROVIDE </w:t>
      </w:r>
      <w:proofErr w:type="gramStart"/>
      <w:r>
        <w:rPr>
          <w:rFonts w:ascii="Arial" w:hAnsi="Arial" w:cs="Arial"/>
          <w:bCs/>
          <w:sz w:val="22"/>
          <w:szCs w:val="22"/>
          <w:highlight w:val="yellow"/>
        </w:rPr>
        <w:t>e.g.</w:t>
      </w:r>
      <w:proofErr w:type="gramEnd"/>
      <w:r>
        <w:rPr>
          <w:rFonts w:ascii="Arial" w:hAnsi="Arial" w:cs="Arial"/>
          <w:bCs/>
          <w:sz w:val="22"/>
          <w:szCs w:val="22"/>
          <w:highlight w:val="yellow"/>
        </w:rPr>
        <w:t xml:space="preserve"> Access to quiet space if the individual suffers from headaches, ensure sanitary products are readily available, change of clothing is readily available, offer flexible working etc.</w:t>
      </w:r>
      <w:r w:rsidRPr="005B3B4A">
        <w:rPr>
          <w:rFonts w:ascii="Arial" w:hAnsi="Arial" w:cs="Arial"/>
          <w:bCs/>
          <w:sz w:val="22"/>
          <w:szCs w:val="22"/>
          <w:highlight w:val="yellow"/>
        </w:rPr>
        <w:t>&gt;&gt;</w:t>
      </w:r>
      <w:r w:rsidR="008F3A6E">
        <w:rPr>
          <w:rFonts w:ascii="Arial" w:hAnsi="Arial" w:cs="Arial"/>
          <w:bCs/>
          <w:sz w:val="22"/>
          <w:szCs w:val="22"/>
        </w:rPr>
        <w:t>.</w:t>
      </w:r>
    </w:p>
    <w:p w14:paraId="634AA9FA" w14:textId="23207E7F" w:rsidR="002E4DAC" w:rsidRPr="002E4DAC" w:rsidRDefault="002E4DAC" w:rsidP="002E4DAC">
      <w:pPr>
        <w:rPr>
          <w:b/>
          <w:bCs/>
        </w:rPr>
      </w:pPr>
    </w:p>
    <w:sectPr w:rsidR="002E4DAC" w:rsidRPr="002E4DAC" w:rsidSect="0097714E">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66758" w14:textId="77777777" w:rsidR="001B4260" w:rsidRDefault="001B4260" w:rsidP="00C91185">
      <w:r>
        <w:separator/>
      </w:r>
    </w:p>
  </w:endnote>
  <w:endnote w:type="continuationSeparator" w:id="0">
    <w:p w14:paraId="316CC919" w14:textId="77777777" w:rsidR="001B4260" w:rsidRDefault="001B4260" w:rsidP="00C91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3C660" w14:textId="77777777" w:rsidR="00C91185" w:rsidRPr="00C35F57" w:rsidRDefault="00C91185" w:rsidP="00C91185">
    <w:pPr>
      <w:pStyle w:val="ListParagraph"/>
      <w:ind w:left="0"/>
      <w:rPr>
        <w:rFonts w:ascii="Arial" w:hAnsi="Arial" w:cs="Arial"/>
        <w:b/>
        <w:bCs/>
        <w:sz w:val="18"/>
        <w:szCs w:val="18"/>
      </w:rPr>
    </w:pPr>
    <w:bookmarkStart w:id="1" w:name="_Hlk46172799"/>
    <w:bookmarkStart w:id="2" w:name="_Hlk46255829"/>
    <w:bookmarkStart w:id="3" w:name="_Hlk46255830"/>
    <w:bookmarkStart w:id="4" w:name="_Hlk46256003"/>
    <w:bookmarkStart w:id="5" w:name="_Hlk46256004"/>
    <w:bookmarkStart w:id="6" w:name="_Hlk46256092"/>
    <w:bookmarkStart w:id="7" w:name="_Hlk46256093"/>
    <w:bookmarkStart w:id="8" w:name="_Hlk46256518"/>
    <w:bookmarkStart w:id="9" w:name="_Hlk46256519"/>
    <w:bookmarkStart w:id="10" w:name="_Hlk46256718"/>
    <w:bookmarkStart w:id="11" w:name="_Hlk46256719"/>
    <w:bookmarkStart w:id="12" w:name="_Hlk46256976"/>
    <w:bookmarkStart w:id="13" w:name="_Hlk46256977"/>
    <w:bookmarkStart w:id="14" w:name="_Hlk46257037"/>
    <w:bookmarkStart w:id="15" w:name="_Hlk46257038"/>
    <w:bookmarkStart w:id="16" w:name="_Hlk46257108"/>
    <w:bookmarkStart w:id="17" w:name="_Hlk46257109"/>
    <w:bookmarkStart w:id="18" w:name="_Hlk46257323"/>
    <w:bookmarkStart w:id="19" w:name="_Hlk46257324"/>
    <w:bookmarkStart w:id="20" w:name="_Hlk46257391"/>
    <w:bookmarkStart w:id="21" w:name="_Hlk46257392"/>
    <w:bookmarkStart w:id="22" w:name="_Hlk46257455"/>
    <w:bookmarkStart w:id="23" w:name="_Hlk46257456"/>
    <w:bookmarkStart w:id="24" w:name="_Hlk46257504"/>
    <w:bookmarkStart w:id="25" w:name="_Hlk46257505"/>
    <w:bookmarkStart w:id="26" w:name="_Hlk46257566"/>
    <w:bookmarkStart w:id="27" w:name="_Hlk46257567"/>
    <w:bookmarkStart w:id="28" w:name="_Hlk46324883"/>
    <w:bookmarkStart w:id="29" w:name="_Hlk46324884"/>
    <w:bookmarkStart w:id="30" w:name="_Hlk46325196"/>
    <w:bookmarkStart w:id="31" w:name="_Hlk46325197"/>
    <w:bookmarkStart w:id="32" w:name="_Hlk46325341"/>
    <w:bookmarkStart w:id="33" w:name="_Hlk46325342"/>
    <w:bookmarkStart w:id="34" w:name="_Hlk46325601"/>
    <w:bookmarkStart w:id="35" w:name="_Hlk46325602"/>
    <w:bookmarkStart w:id="36" w:name="_Hlk46325710"/>
    <w:bookmarkStart w:id="37" w:name="_Hlk46325711"/>
    <w:bookmarkStart w:id="38" w:name="_Hlk46325905"/>
    <w:bookmarkStart w:id="39" w:name="_Hlk46325906"/>
    <w:bookmarkStart w:id="40" w:name="_Hlk46325953"/>
    <w:bookmarkStart w:id="41" w:name="_Hlk46325954"/>
    <w:r w:rsidRPr="00C65423">
      <w:rPr>
        <w:rFonts w:ascii="Arial" w:hAnsi="Arial" w:cs="Arial"/>
        <w:b/>
        <w:bCs/>
        <w:sz w:val="18"/>
        <w:szCs w:val="18"/>
      </w:rPr>
      <w:t xml:space="preserve">Copyright © </w:t>
    </w:r>
    <w:hyperlink r:id="rId1" w:history="1">
      <w:r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6A1E1E64" w14:textId="77777777" w:rsidR="00C91185" w:rsidRDefault="00C91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7E8FA" w14:textId="77777777" w:rsidR="001B4260" w:rsidRDefault="001B4260" w:rsidP="00C91185">
      <w:r>
        <w:separator/>
      </w:r>
    </w:p>
  </w:footnote>
  <w:footnote w:type="continuationSeparator" w:id="0">
    <w:p w14:paraId="6046C080" w14:textId="77777777" w:rsidR="001B4260" w:rsidRDefault="001B4260" w:rsidP="00C911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DAC"/>
    <w:rsid w:val="0000195D"/>
    <w:rsid w:val="00015AD5"/>
    <w:rsid w:val="00031EB4"/>
    <w:rsid w:val="00050040"/>
    <w:rsid w:val="00094B4C"/>
    <w:rsid w:val="00151BF9"/>
    <w:rsid w:val="001B4260"/>
    <w:rsid w:val="002E4DAC"/>
    <w:rsid w:val="00334BDE"/>
    <w:rsid w:val="00376EC4"/>
    <w:rsid w:val="005B3B4A"/>
    <w:rsid w:val="005B548C"/>
    <w:rsid w:val="00856E1D"/>
    <w:rsid w:val="008F3A6E"/>
    <w:rsid w:val="00915FDE"/>
    <w:rsid w:val="0097714E"/>
    <w:rsid w:val="00A179DF"/>
    <w:rsid w:val="00B0529D"/>
    <w:rsid w:val="00BE5949"/>
    <w:rsid w:val="00C72F2E"/>
    <w:rsid w:val="00C91185"/>
    <w:rsid w:val="00CE4DF1"/>
    <w:rsid w:val="00D42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24FBC"/>
  <w14:defaultImageDpi w14:val="32767"/>
  <w15:chartTrackingRefBased/>
  <w15:docId w15:val="{139C214A-822B-1F48-B13A-D5B2B2B8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1185"/>
    <w:rPr>
      <w:color w:val="0563C1" w:themeColor="hyperlink"/>
      <w:u w:val="single"/>
    </w:rPr>
  </w:style>
  <w:style w:type="paragraph" w:styleId="ListParagraph">
    <w:name w:val="List Paragraph"/>
    <w:basedOn w:val="Normal"/>
    <w:uiPriority w:val="34"/>
    <w:qFormat/>
    <w:rsid w:val="00C91185"/>
    <w:pPr>
      <w:spacing w:after="200" w:line="276" w:lineRule="auto"/>
      <w:ind w:left="720"/>
      <w:contextualSpacing/>
    </w:pPr>
    <w:rPr>
      <w:rFonts w:ascii="Calibri" w:eastAsia="Calibri" w:hAnsi="Calibri" w:cs="Times New Roman"/>
      <w:sz w:val="22"/>
      <w:szCs w:val="22"/>
    </w:rPr>
  </w:style>
  <w:style w:type="paragraph" w:styleId="Header">
    <w:name w:val="header"/>
    <w:basedOn w:val="Normal"/>
    <w:link w:val="HeaderChar"/>
    <w:uiPriority w:val="99"/>
    <w:unhideWhenUsed/>
    <w:rsid w:val="00C91185"/>
    <w:pPr>
      <w:tabs>
        <w:tab w:val="center" w:pos="4513"/>
        <w:tab w:val="right" w:pos="9026"/>
      </w:tabs>
    </w:pPr>
  </w:style>
  <w:style w:type="character" w:customStyle="1" w:styleId="HeaderChar">
    <w:name w:val="Header Char"/>
    <w:basedOn w:val="DefaultParagraphFont"/>
    <w:link w:val="Header"/>
    <w:uiPriority w:val="99"/>
    <w:rsid w:val="00C91185"/>
  </w:style>
  <w:style w:type="paragraph" w:styleId="Footer">
    <w:name w:val="footer"/>
    <w:basedOn w:val="Normal"/>
    <w:link w:val="FooterChar"/>
    <w:uiPriority w:val="99"/>
    <w:unhideWhenUsed/>
    <w:rsid w:val="00C91185"/>
    <w:pPr>
      <w:tabs>
        <w:tab w:val="center" w:pos="4513"/>
        <w:tab w:val="right" w:pos="9026"/>
      </w:tabs>
    </w:pPr>
  </w:style>
  <w:style w:type="character" w:customStyle="1" w:styleId="FooterChar">
    <w:name w:val="Footer Char"/>
    <w:basedOn w:val="DefaultParagraphFont"/>
    <w:link w:val="Footer"/>
    <w:uiPriority w:val="99"/>
    <w:rsid w:val="00C91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legalstop.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galstop.co.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Tipping, Jonathan</dc:creator>
  <cp:keywords/>
  <dc:description/>
  <cp:lastModifiedBy>Debora Daffara</cp:lastModifiedBy>
  <cp:revision>2</cp:revision>
  <dcterms:created xsi:type="dcterms:W3CDTF">2023-08-13T14:50:00Z</dcterms:created>
  <dcterms:modified xsi:type="dcterms:W3CDTF">2023-08-13T14:50:00Z</dcterms:modified>
</cp:coreProperties>
</file>